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-3" w:type="dxa"/>
        <w:tblLook w:val="04A0" w:firstRow="1" w:lastRow="0" w:firstColumn="1" w:lastColumn="0" w:noHBand="0" w:noVBand="1"/>
      </w:tblPr>
      <w:tblGrid>
        <w:gridCol w:w="1803"/>
        <w:gridCol w:w="3978"/>
        <w:gridCol w:w="4423"/>
      </w:tblGrid>
      <w:tr w:rsidR="006F0BF3" w:rsidTr="00EC6C14">
        <w:trPr>
          <w:trHeight w:val="708"/>
        </w:trPr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2CD1" w:rsidRPr="006F0BF3" w:rsidRDefault="00812CD1">
            <w:pPr>
              <w:rPr>
                <w:sz w:val="28"/>
                <w:szCs w:val="28"/>
              </w:rPr>
            </w:pPr>
            <w:r w:rsidRPr="006F0BF3">
              <w:rPr>
                <w:b/>
                <w:sz w:val="32"/>
                <w:szCs w:val="32"/>
              </w:rPr>
              <w:t>Steueranmeldung</w:t>
            </w:r>
            <w:r w:rsidRPr="006F0BF3">
              <w:rPr>
                <w:sz w:val="28"/>
                <w:szCs w:val="28"/>
              </w:rPr>
              <w:t xml:space="preserve"> </w:t>
            </w:r>
            <w:r w:rsidRPr="006F0BF3">
              <w:rPr>
                <w:sz w:val="28"/>
                <w:szCs w:val="28"/>
              </w:rPr>
              <w:br/>
              <w:t>über Vergnügungsteuer für Geräte</w:t>
            </w:r>
          </w:p>
        </w:tc>
        <w:tc>
          <w:tcPr>
            <w:tcW w:w="4423" w:type="dxa"/>
            <w:tcBorders>
              <w:left w:val="single" w:sz="4" w:space="0" w:color="auto"/>
            </w:tcBorders>
            <w:shd w:val="clear" w:color="auto" w:fill="auto"/>
          </w:tcPr>
          <w:p w:rsidR="00812CD1" w:rsidRPr="00812CD1" w:rsidRDefault="00167ED2" w:rsidP="006F0BF3">
            <w:pPr>
              <w:keepNext/>
              <w:tabs>
                <w:tab w:val="left" w:pos="1432"/>
              </w:tabs>
              <w:jc w:val="both"/>
              <w:outlineLvl w:val="0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83185</wp:posOffset>
                  </wp:positionV>
                  <wp:extent cx="679450" cy="78994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141C" w:rsidRPr="006F0BF3">
              <w:rPr>
                <w:b/>
                <w:sz w:val="16"/>
                <w:szCs w:val="16"/>
              </w:rPr>
              <w:tab/>
            </w:r>
            <w:r w:rsidR="00812CD1" w:rsidRPr="00812CD1">
              <w:rPr>
                <w:b/>
                <w:sz w:val="16"/>
                <w:szCs w:val="16"/>
              </w:rPr>
              <w:t>Verbandsgemeindeverwaltung</w:t>
            </w:r>
          </w:p>
          <w:p w:rsidR="00812CD1" w:rsidRPr="00812CD1" w:rsidRDefault="00812CD1" w:rsidP="006F0BF3">
            <w:pPr>
              <w:tabs>
                <w:tab w:val="left" w:pos="1432"/>
                <w:tab w:val="left" w:pos="1631"/>
                <w:tab w:val="left" w:pos="6026"/>
                <w:tab w:val="left" w:pos="6593"/>
                <w:tab w:val="left" w:pos="6876"/>
              </w:tabs>
              <w:jc w:val="both"/>
              <w:rPr>
                <w:b/>
                <w:sz w:val="16"/>
                <w:szCs w:val="16"/>
              </w:rPr>
            </w:pPr>
            <w:r w:rsidRPr="00812CD1">
              <w:rPr>
                <w:b/>
                <w:sz w:val="16"/>
                <w:szCs w:val="16"/>
              </w:rPr>
              <w:tab/>
              <w:t>Kirchheimbolanden</w:t>
            </w:r>
          </w:p>
          <w:p w:rsidR="00812CD1" w:rsidRPr="00812CD1" w:rsidRDefault="00812CD1" w:rsidP="006F0BF3">
            <w:pPr>
              <w:tabs>
                <w:tab w:val="left" w:pos="1432"/>
                <w:tab w:val="left" w:pos="1631"/>
                <w:tab w:val="left" w:pos="6026"/>
                <w:tab w:val="left" w:pos="6593"/>
                <w:tab w:val="left" w:pos="6876"/>
              </w:tabs>
              <w:jc w:val="both"/>
              <w:rPr>
                <w:b/>
                <w:sz w:val="16"/>
                <w:szCs w:val="16"/>
              </w:rPr>
            </w:pPr>
            <w:r w:rsidRPr="00812CD1">
              <w:rPr>
                <w:b/>
                <w:sz w:val="16"/>
                <w:szCs w:val="16"/>
              </w:rPr>
              <w:tab/>
            </w:r>
          </w:p>
          <w:p w:rsidR="00812CD1" w:rsidRPr="00812CD1" w:rsidRDefault="00812CD1" w:rsidP="006F0BF3">
            <w:pPr>
              <w:tabs>
                <w:tab w:val="left" w:pos="1432"/>
                <w:tab w:val="left" w:pos="1631"/>
                <w:tab w:val="left" w:pos="6026"/>
                <w:tab w:val="left" w:pos="6593"/>
                <w:tab w:val="left" w:pos="6876"/>
              </w:tabs>
              <w:jc w:val="both"/>
              <w:rPr>
                <w:b/>
                <w:sz w:val="14"/>
                <w:szCs w:val="14"/>
              </w:rPr>
            </w:pPr>
            <w:r w:rsidRPr="00812CD1">
              <w:rPr>
                <w:b/>
                <w:sz w:val="16"/>
                <w:szCs w:val="16"/>
              </w:rPr>
              <w:tab/>
            </w:r>
            <w:r w:rsidRPr="00812CD1">
              <w:rPr>
                <w:sz w:val="14"/>
                <w:szCs w:val="14"/>
                <w:u w:val="single"/>
              </w:rPr>
              <w:t>Auskunft erteilt:</w:t>
            </w:r>
          </w:p>
          <w:p w:rsidR="00812CD1" w:rsidRPr="006F0BF3" w:rsidRDefault="00812CD1" w:rsidP="006F0BF3">
            <w:pPr>
              <w:tabs>
                <w:tab w:val="left" w:pos="1432"/>
              </w:tabs>
              <w:rPr>
                <w:sz w:val="16"/>
                <w:szCs w:val="16"/>
              </w:rPr>
            </w:pPr>
            <w:r w:rsidRPr="006F0BF3">
              <w:rPr>
                <w:rFonts w:ascii="Times New Roman" w:hAnsi="Times New Roman"/>
                <w:sz w:val="14"/>
                <w:szCs w:val="14"/>
              </w:rPr>
              <w:tab/>
            </w:r>
            <w:r w:rsidRPr="006F0BF3">
              <w:rPr>
                <w:sz w:val="16"/>
                <w:szCs w:val="16"/>
              </w:rPr>
              <w:t>Frau Strock</w:t>
            </w:r>
          </w:p>
          <w:p w:rsidR="00812CD1" w:rsidRPr="006F0BF3" w:rsidRDefault="00812CD1" w:rsidP="006F0BF3">
            <w:pPr>
              <w:tabs>
                <w:tab w:val="left" w:pos="1432"/>
              </w:tabs>
              <w:rPr>
                <w:sz w:val="16"/>
                <w:szCs w:val="16"/>
              </w:rPr>
            </w:pPr>
            <w:r w:rsidRPr="006F0BF3">
              <w:rPr>
                <w:sz w:val="16"/>
                <w:szCs w:val="16"/>
              </w:rPr>
              <w:tab/>
              <w:t>Telefon 06352 4004-503</w:t>
            </w:r>
          </w:p>
          <w:p w:rsidR="00812CD1" w:rsidRPr="006F0BF3" w:rsidRDefault="00812CD1" w:rsidP="006F0BF3">
            <w:pPr>
              <w:tabs>
                <w:tab w:val="left" w:pos="1432"/>
              </w:tabs>
              <w:rPr>
                <w:sz w:val="16"/>
                <w:szCs w:val="16"/>
              </w:rPr>
            </w:pPr>
            <w:r w:rsidRPr="006F0BF3">
              <w:rPr>
                <w:sz w:val="16"/>
                <w:szCs w:val="16"/>
              </w:rPr>
              <w:tab/>
              <w:t>in Zimmer 113</w:t>
            </w:r>
          </w:p>
          <w:p w:rsidR="00812CD1" w:rsidRDefault="00812CD1" w:rsidP="006F0BF3">
            <w:pPr>
              <w:tabs>
                <w:tab w:val="left" w:pos="1432"/>
              </w:tabs>
              <w:rPr>
                <w:sz w:val="16"/>
                <w:szCs w:val="16"/>
              </w:rPr>
            </w:pPr>
            <w:r w:rsidRPr="006F0BF3">
              <w:rPr>
                <w:sz w:val="16"/>
                <w:szCs w:val="16"/>
              </w:rPr>
              <w:tab/>
              <w:t>anika.strock@kirchheimbolanden.de</w:t>
            </w:r>
          </w:p>
          <w:p w:rsidR="007945AE" w:rsidRPr="007945AE" w:rsidRDefault="007945AE" w:rsidP="006F0BF3">
            <w:pPr>
              <w:tabs>
                <w:tab w:val="left" w:pos="1432"/>
              </w:tabs>
              <w:rPr>
                <w:sz w:val="16"/>
                <w:szCs w:val="16"/>
              </w:rPr>
            </w:pPr>
            <w:r w:rsidRPr="007945A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oder </w:t>
            </w:r>
            <w:r w:rsidRPr="007945AE">
              <w:rPr>
                <w:sz w:val="16"/>
                <w:szCs w:val="16"/>
              </w:rPr>
              <w:t>abgaben@kirchheimbolanden.de</w:t>
            </w:r>
          </w:p>
        </w:tc>
      </w:tr>
      <w:tr w:rsidR="006F0BF3" w:rsidTr="00EC6C14">
        <w:trPr>
          <w:trHeight w:val="52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2CD1" w:rsidRPr="006F0BF3" w:rsidRDefault="00812CD1">
            <w:pPr>
              <w:rPr>
                <w:b/>
                <w:sz w:val="24"/>
                <w:szCs w:val="24"/>
              </w:rPr>
            </w:pPr>
            <w:r w:rsidRPr="006F0BF3">
              <w:rPr>
                <w:b/>
                <w:sz w:val="24"/>
                <w:szCs w:val="24"/>
              </w:rPr>
              <w:t>Kassenkonto</w:t>
            </w:r>
            <w:r w:rsidR="0078236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D1" w:rsidRPr="006F0BF3" w:rsidRDefault="00812CD1" w:rsidP="00E73973">
            <w:pPr>
              <w:rPr>
                <w:b/>
                <w:sz w:val="24"/>
                <w:szCs w:val="24"/>
              </w:rPr>
            </w:pPr>
            <w:r w:rsidRPr="006F0BF3">
              <w:rPr>
                <w:b/>
                <w:sz w:val="24"/>
                <w:szCs w:val="24"/>
              </w:rPr>
              <w:t>KS</w:t>
            </w:r>
            <w:r w:rsidR="0078236F"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8236F">
              <w:rPr>
                <w:b/>
                <w:sz w:val="24"/>
                <w:szCs w:val="24"/>
              </w:rPr>
              <w:instrText xml:space="preserve"> FORMTEXT </w:instrText>
            </w:r>
            <w:r w:rsidR="0078236F">
              <w:rPr>
                <w:b/>
                <w:sz w:val="24"/>
                <w:szCs w:val="24"/>
              </w:rPr>
            </w:r>
            <w:r w:rsidR="0078236F">
              <w:rPr>
                <w:b/>
                <w:sz w:val="24"/>
                <w:szCs w:val="24"/>
              </w:rPr>
              <w:fldChar w:fldCharType="separate"/>
            </w:r>
            <w:r w:rsidR="00E73973">
              <w:rPr>
                <w:b/>
                <w:sz w:val="24"/>
                <w:szCs w:val="24"/>
              </w:rPr>
              <w:t> </w:t>
            </w:r>
            <w:r w:rsidR="00E73973">
              <w:rPr>
                <w:b/>
                <w:sz w:val="24"/>
                <w:szCs w:val="24"/>
              </w:rPr>
              <w:t> </w:t>
            </w:r>
            <w:r w:rsidR="00E73973">
              <w:rPr>
                <w:b/>
                <w:sz w:val="24"/>
                <w:szCs w:val="24"/>
              </w:rPr>
              <w:t> </w:t>
            </w:r>
            <w:r w:rsidR="00E73973">
              <w:rPr>
                <w:b/>
                <w:sz w:val="24"/>
                <w:szCs w:val="24"/>
              </w:rPr>
              <w:t> </w:t>
            </w:r>
            <w:r w:rsidR="00E73973">
              <w:rPr>
                <w:b/>
                <w:sz w:val="24"/>
                <w:szCs w:val="24"/>
              </w:rPr>
              <w:t> </w:t>
            </w:r>
            <w:r w:rsidR="0078236F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423" w:type="dxa"/>
            <w:tcBorders>
              <w:left w:val="single" w:sz="4" w:space="0" w:color="auto"/>
            </w:tcBorders>
            <w:shd w:val="clear" w:color="auto" w:fill="auto"/>
          </w:tcPr>
          <w:p w:rsidR="00812CD1" w:rsidRDefault="00812CD1"/>
        </w:tc>
      </w:tr>
      <w:tr w:rsidR="00FA141C" w:rsidTr="00EC6C14">
        <w:trPr>
          <w:trHeight w:val="1444"/>
        </w:trPr>
        <w:tc>
          <w:tcPr>
            <w:tcW w:w="10204" w:type="dxa"/>
            <w:gridSpan w:val="3"/>
            <w:shd w:val="clear" w:color="auto" w:fill="auto"/>
          </w:tcPr>
          <w:p w:rsidR="00DD52E8" w:rsidRPr="006F0BF3" w:rsidRDefault="00DD52E8" w:rsidP="00FA141C">
            <w:pPr>
              <w:rPr>
                <w:sz w:val="24"/>
                <w:szCs w:val="24"/>
              </w:rPr>
            </w:pPr>
          </w:p>
          <w:p w:rsidR="00FA141C" w:rsidRPr="006F0BF3" w:rsidRDefault="00FA141C" w:rsidP="00FA141C">
            <w:pPr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t>Verbandsgemeindeverwaltung</w:t>
            </w:r>
          </w:p>
          <w:p w:rsidR="00FA141C" w:rsidRPr="006F0BF3" w:rsidRDefault="00FA141C" w:rsidP="00FA141C">
            <w:pPr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t>Kirchheimbolanden</w:t>
            </w:r>
          </w:p>
          <w:p w:rsidR="00FA141C" w:rsidRPr="006F0BF3" w:rsidRDefault="00FA141C" w:rsidP="00FA141C">
            <w:pPr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t>-Finanzabteilung-</w:t>
            </w:r>
          </w:p>
          <w:p w:rsidR="00FA141C" w:rsidRPr="006F0BF3" w:rsidRDefault="00FA141C" w:rsidP="00FA141C">
            <w:pPr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t>Neue Allee 2</w:t>
            </w:r>
          </w:p>
          <w:p w:rsidR="00FA141C" w:rsidRPr="006F0BF3" w:rsidRDefault="00FA141C" w:rsidP="00FA141C">
            <w:pPr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t>67292 Kirchheimbolanden</w:t>
            </w:r>
          </w:p>
        </w:tc>
      </w:tr>
    </w:tbl>
    <w:p w:rsidR="00FA141C" w:rsidRDefault="00FA141C">
      <w:pPr>
        <w:rPr>
          <w:sz w:val="12"/>
          <w:szCs w:val="12"/>
        </w:rPr>
      </w:pPr>
    </w:p>
    <w:p w:rsidR="00DD52E8" w:rsidRDefault="00DD52E8">
      <w:pPr>
        <w:rPr>
          <w:sz w:val="12"/>
          <w:szCs w:val="12"/>
        </w:rPr>
      </w:pPr>
    </w:p>
    <w:p w:rsidR="00DD52E8" w:rsidRDefault="00DD52E8">
      <w:pPr>
        <w:rPr>
          <w:sz w:val="12"/>
          <w:szCs w:val="12"/>
        </w:rPr>
      </w:pPr>
    </w:p>
    <w:p w:rsidR="00DD52E8" w:rsidRPr="00D37C63" w:rsidRDefault="00DD52E8">
      <w:pPr>
        <w:rPr>
          <w:sz w:val="12"/>
          <w:szCs w:val="12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7061"/>
        <w:gridCol w:w="562"/>
        <w:gridCol w:w="884"/>
        <w:gridCol w:w="563"/>
        <w:gridCol w:w="1131"/>
      </w:tblGrid>
      <w:tr w:rsidR="00DD52E8" w:rsidTr="006F0BF3">
        <w:trPr>
          <w:trHeight w:val="450"/>
        </w:trPr>
        <w:tc>
          <w:tcPr>
            <w:tcW w:w="7366" w:type="dxa"/>
            <w:shd w:val="clear" w:color="auto" w:fill="auto"/>
          </w:tcPr>
          <w:p w:rsidR="00FA141C" w:rsidRDefault="00FA141C">
            <w:r>
              <w:t>Steuerschuldner (Name, Anschrift)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>
            <w:pPr>
              <w:rPr>
                <w:b/>
                <w:sz w:val="24"/>
                <w:szCs w:val="24"/>
              </w:rPr>
            </w:pPr>
            <w:r w:rsidRPr="006F0BF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C" w:rsidRPr="006F0BF3" w:rsidRDefault="00782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bookmarkStart w:id="2" w:name="_GoBack"/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bookmarkEnd w:id="2"/>
            <w:r>
              <w:rPr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6F0BF3">
            <w:pPr>
              <w:jc w:val="center"/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6F0BF3">
              <w:rPr>
                <w:sz w:val="24"/>
                <w:szCs w:val="24"/>
              </w:rPr>
              <w:instrText xml:space="preserve"> FORMCHECKBOX </w:instrText>
            </w:r>
            <w:r w:rsidRPr="006F0BF3">
              <w:rPr>
                <w:sz w:val="24"/>
                <w:szCs w:val="24"/>
              </w:rPr>
            </w:r>
            <w:r w:rsidRPr="006F0BF3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FA141C">
            <w:pPr>
              <w:rPr>
                <w:b/>
              </w:rPr>
            </w:pPr>
            <w:r w:rsidRPr="006F0BF3">
              <w:rPr>
                <w:b/>
              </w:rPr>
              <w:t>1.Quartal</w:t>
            </w:r>
          </w:p>
        </w:tc>
      </w:tr>
      <w:tr w:rsidR="00FA141C" w:rsidTr="006F0BF3">
        <w:trPr>
          <w:trHeight w:val="426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41C" w:rsidRDefault="0078236F" w:rsidP="00FA141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141C" w:rsidRDefault="00FA141C" w:rsidP="00FA141C"/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C" w:rsidRDefault="00FA141C" w:rsidP="00FA141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6F0BF3">
            <w:pPr>
              <w:jc w:val="center"/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6F0BF3">
              <w:rPr>
                <w:sz w:val="24"/>
                <w:szCs w:val="24"/>
              </w:rPr>
              <w:instrText xml:space="preserve"> FORMCHECKBOX </w:instrText>
            </w:r>
            <w:r w:rsidRPr="006F0BF3">
              <w:rPr>
                <w:sz w:val="24"/>
                <w:szCs w:val="24"/>
              </w:rPr>
            </w:r>
            <w:r w:rsidRPr="006F0BF3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FA141C">
            <w:pPr>
              <w:rPr>
                <w:b/>
              </w:rPr>
            </w:pPr>
            <w:r w:rsidRPr="006F0BF3">
              <w:rPr>
                <w:b/>
              </w:rPr>
              <w:t>2.Quartal</w:t>
            </w:r>
          </w:p>
        </w:tc>
      </w:tr>
      <w:tr w:rsidR="00FA141C" w:rsidTr="006F0BF3">
        <w:trPr>
          <w:trHeight w:val="405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41C" w:rsidRDefault="0078236F" w:rsidP="00FA141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67" w:type="dxa"/>
            <w:shd w:val="clear" w:color="auto" w:fill="auto"/>
            <w:vAlign w:val="center"/>
          </w:tcPr>
          <w:p w:rsidR="00FA141C" w:rsidRDefault="00FA141C" w:rsidP="00FA141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41C" w:rsidRDefault="00FA141C" w:rsidP="00FA141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6F0BF3">
            <w:pPr>
              <w:jc w:val="center"/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6F0BF3">
              <w:rPr>
                <w:sz w:val="24"/>
                <w:szCs w:val="24"/>
              </w:rPr>
              <w:instrText xml:space="preserve"> FORMCHECKBOX </w:instrText>
            </w:r>
            <w:r w:rsidRPr="006F0BF3">
              <w:rPr>
                <w:sz w:val="24"/>
                <w:szCs w:val="24"/>
              </w:rPr>
            </w:r>
            <w:r w:rsidRPr="006F0BF3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FA141C">
            <w:pPr>
              <w:rPr>
                <w:b/>
              </w:rPr>
            </w:pPr>
            <w:r w:rsidRPr="006F0BF3">
              <w:rPr>
                <w:b/>
              </w:rPr>
              <w:t>3.Quartal</w:t>
            </w:r>
          </w:p>
        </w:tc>
      </w:tr>
      <w:tr w:rsidR="00FA141C" w:rsidTr="006F0BF3">
        <w:trPr>
          <w:trHeight w:val="413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41C" w:rsidRDefault="0078236F" w:rsidP="00FA141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67" w:type="dxa"/>
            <w:shd w:val="clear" w:color="auto" w:fill="auto"/>
            <w:vAlign w:val="center"/>
          </w:tcPr>
          <w:p w:rsidR="00FA141C" w:rsidRDefault="00FA141C" w:rsidP="00FA141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41C" w:rsidRDefault="00FA141C" w:rsidP="00FA141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6F0BF3">
            <w:pPr>
              <w:jc w:val="center"/>
              <w:rPr>
                <w:sz w:val="24"/>
                <w:szCs w:val="24"/>
              </w:rPr>
            </w:pPr>
            <w:r w:rsidRPr="006F0BF3">
              <w:rPr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6F0BF3">
              <w:rPr>
                <w:sz w:val="24"/>
                <w:szCs w:val="24"/>
              </w:rPr>
              <w:instrText xml:space="preserve"> FORMCHECKBOX </w:instrText>
            </w:r>
            <w:r w:rsidRPr="006F0BF3">
              <w:rPr>
                <w:sz w:val="24"/>
                <w:szCs w:val="24"/>
              </w:rPr>
            </w:r>
            <w:r w:rsidRPr="006F0BF3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141C" w:rsidRPr="006F0BF3" w:rsidRDefault="00FA141C" w:rsidP="00FA141C">
            <w:pPr>
              <w:rPr>
                <w:b/>
              </w:rPr>
            </w:pPr>
            <w:r w:rsidRPr="006F0BF3">
              <w:rPr>
                <w:b/>
              </w:rPr>
              <w:t>4.Quartal</w:t>
            </w:r>
          </w:p>
        </w:tc>
      </w:tr>
    </w:tbl>
    <w:p w:rsidR="00FA141C" w:rsidRPr="00D37C63" w:rsidRDefault="00FA141C">
      <w:pPr>
        <w:rPr>
          <w:sz w:val="12"/>
          <w:szCs w:val="1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1701"/>
        <w:gridCol w:w="1134"/>
        <w:gridCol w:w="1134"/>
        <w:gridCol w:w="1276"/>
        <w:gridCol w:w="850"/>
      </w:tblGrid>
      <w:tr w:rsidR="00DD52E8" w:rsidTr="006F0BF3">
        <w:tc>
          <w:tcPr>
            <w:tcW w:w="3256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jc w:val="center"/>
              <w:rPr>
                <w:b/>
                <w:sz w:val="17"/>
                <w:szCs w:val="17"/>
              </w:rPr>
            </w:pPr>
            <w:r w:rsidRPr="006F0BF3">
              <w:rPr>
                <w:b/>
                <w:sz w:val="17"/>
                <w:szCs w:val="17"/>
              </w:rPr>
              <w:t>Art der Geräte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jc w:val="center"/>
              <w:rPr>
                <w:b/>
                <w:sz w:val="17"/>
                <w:szCs w:val="17"/>
              </w:rPr>
            </w:pPr>
            <w:r w:rsidRPr="006F0BF3">
              <w:rPr>
                <w:b/>
                <w:sz w:val="17"/>
                <w:szCs w:val="17"/>
              </w:rPr>
              <w:t>Anzahl der Geräte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jc w:val="center"/>
              <w:rPr>
                <w:b/>
                <w:sz w:val="17"/>
                <w:szCs w:val="17"/>
              </w:rPr>
            </w:pPr>
            <w:r w:rsidRPr="006F0BF3">
              <w:rPr>
                <w:b/>
                <w:sz w:val="17"/>
                <w:szCs w:val="17"/>
              </w:rPr>
              <w:t>Einspielergebnis in Euro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jc w:val="center"/>
              <w:rPr>
                <w:b/>
                <w:sz w:val="17"/>
                <w:szCs w:val="17"/>
              </w:rPr>
            </w:pPr>
            <w:r w:rsidRPr="006F0BF3">
              <w:rPr>
                <w:b/>
                <w:sz w:val="17"/>
                <w:szCs w:val="17"/>
              </w:rPr>
              <w:t>Steuersatz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jc w:val="center"/>
              <w:rPr>
                <w:b/>
                <w:sz w:val="17"/>
                <w:szCs w:val="17"/>
              </w:rPr>
            </w:pPr>
            <w:r w:rsidRPr="006F0BF3">
              <w:rPr>
                <w:b/>
                <w:sz w:val="17"/>
                <w:szCs w:val="17"/>
              </w:rPr>
              <w:t>Steuersatz in Euro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jc w:val="center"/>
              <w:rPr>
                <w:b/>
                <w:sz w:val="17"/>
                <w:szCs w:val="17"/>
              </w:rPr>
            </w:pPr>
            <w:r w:rsidRPr="006F0BF3">
              <w:rPr>
                <w:b/>
                <w:sz w:val="17"/>
                <w:szCs w:val="17"/>
              </w:rPr>
              <w:t>Steuerbetrag in Euro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jc w:val="center"/>
              <w:rPr>
                <w:b/>
                <w:sz w:val="17"/>
                <w:szCs w:val="17"/>
              </w:rPr>
            </w:pPr>
            <w:r w:rsidRPr="006F0BF3">
              <w:rPr>
                <w:b/>
                <w:sz w:val="17"/>
                <w:szCs w:val="17"/>
              </w:rPr>
              <w:t>Lfd. Nr. der Anlage</w:t>
            </w:r>
          </w:p>
        </w:tc>
      </w:tr>
      <w:tr w:rsidR="00EB31FC" w:rsidTr="006F0BF3">
        <w:trPr>
          <w:trHeight w:val="321"/>
        </w:trPr>
        <w:tc>
          <w:tcPr>
            <w:tcW w:w="9351" w:type="dxa"/>
            <w:gridSpan w:val="6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  <w:r w:rsidRPr="006F0BF3">
              <w:rPr>
                <w:rFonts w:cs="Arial"/>
                <w:sz w:val="16"/>
                <w:szCs w:val="16"/>
              </w:rPr>
              <w:t>1.</w:t>
            </w:r>
            <w:r w:rsidRPr="006F0BF3">
              <w:rPr>
                <w:rFonts w:cs="Arial"/>
                <w:sz w:val="16"/>
                <w:szCs w:val="16"/>
              </w:rPr>
              <w:tab/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in Spielhallen</w:t>
            </w:r>
            <w:r w:rsidRPr="006F0BF3">
              <w:rPr>
                <w:rFonts w:cs="Arial"/>
                <w:sz w:val="16"/>
                <w:szCs w:val="16"/>
              </w:rPr>
              <w:t>, Internetcafés oder ähnlichen Unternehmen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B31FC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D52E8" w:rsidTr="006F0BF3">
        <w:trPr>
          <w:trHeight w:val="485"/>
        </w:trPr>
        <w:tc>
          <w:tcPr>
            <w:tcW w:w="3256" w:type="dxa"/>
            <w:shd w:val="clear" w:color="auto" w:fill="E7E6E6"/>
            <w:vAlign w:val="center"/>
          </w:tcPr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Geräte </w:t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mit</w:t>
            </w:r>
            <w:r w:rsidRPr="006F0BF3">
              <w:rPr>
                <w:rFonts w:cs="Arial"/>
                <w:sz w:val="16"/>
                <w:szCs w:val="16"/>
              </w:rPr>
              <w:t xml:space="preserve"> Gewinnmöglichkeit</w:t>
            </w:r>
          </w:p>
        </w:tc>
        <w:tc>
          <w:tcPr>
            <w:tcW w:w="850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31FC" w:rsidRDefault="0078236F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34" w:type="dxa"/>
            <w:shd w:val="clear" w:color="auto" w:fill="auto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  <w:r>
              <w:t>18 v. H.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31FC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850" w:type="dxa"/>
            <w:vMerge/>
            <w:shd w:val="clear" w:color="auto" w:fill="FFFFFF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</w:tr>
      <w:tr w:rsidR="00DD52E8" w:rsidTr="006F0BF3">
        <w:tc>
          <w:tcPr>
            <w:tcW w:w="325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Geräte </w:t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mit</w:t>
            </w:r>
            <w:r w:rsidRPr="006F0BF3">
              <w:rPr>
                <w:rFonts w:cs="Arial"/>
                <w:sz w:val="16"/>
                <w:szCs w:val="16"/>
              </w:rPr>
              <w:t xml:space="preserve"> Gewinnmöglichkeit </w:t>
            </w:r>
          </w:p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(negatives Einspielergebnis bzw. </w:t>
            </w:r>
            <w:r w:rsidR="00DD52E8" w:rsidRPr="006F0BF3">
              <w:rPr>
                <w:rFonts w:cs="Arial"/>
                <w:sz w:val="16"/>
                <w:szCs w:val="16"/>
              </w:rPr>
              <w:tab/>
            </w:r>
            <w:r w:rsidRPr="006F0BF3">
              <w:rPr>
                <w:rFonts w:cs="Arial"/>
                <w:sz w:val="16"/>
                <w:szCs w:val="16"/>
              </w:rPr>
              <w:t>Mindestsatz)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31FC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701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  <w:r>
              <w:t>60,00*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31FC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850" w:type="dxa"/>
            <w:vMerge/>
            <w:shd w:val="clear" w:color="auto" w:fill="FFFFFF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</w:tr>
      <w:tr w:rsidR="00DD52E8" w:rsidTr="006F0BF3">
        <w:trPr>
          <w:trHeight w:val="471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Geräte </w:t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ohne</w:t>
            </w:r>
            <w:r w:rsidRPr="006F0BF3">
              <w:rPr>
                <w:rFonts w:cs="Arial"/>
                <w:sz w:val="16"/>
                <w:szCs w:val="16"/>
              </w:rPr>
              <w:t xml:space="preserve"> Gewinnmöglichkeit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31FC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01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  <w: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31FC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50" w:type="dxa"/>
            <w:vMerge/>
            <w:shd w:val="clear" w:color="auto" w:fill="FFFFFF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</w:tr>
      <w:tr w:rsidR="00EB31FC" w:rsidTr="006F0BF3">
        <w:trPr>
          <w:trHeight w:val="553"/>
        </w:trPr>
        <w:tc>
          <w:tcPr>
            <w:tcW w:w="9351" w:type="dxa"/>
            <w:gridSpan w:val="6"/>
            <w:shd w:val="clear" w:color="auto" w:fill="E7E6E6"/>
            <w:vAlign w:val="center"/>
          </w:tcPr>
          <w:p w:rsidR="00D37C63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>2.</w:t>
            </w:r>
            <w:r w:rsidRPr="006F0BF3">
              <w:rPr>
                <w:rFonts w:cs="Arial"/>
                <w:sz w:val="16"/>
                <w:szCs w:val="16"/>
              </w:rPr>
              <w:tab/>
              <w:t xml:space="preserve">in </w:t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Schank- und Speisewirtschaften</w:t>
            </w:r>
            <w:r w:rsidRPr="006F0BF3">
              <w:rPr>
                <w:rFonts w:cs="Arial"/>
                <w:sz w:val="16"/>
                <w:szCs w:val="16"/>
              </w:rPr>
              <w:t xml:space="preserve">, Beherbergungsbetrieben, Vereins-, Kantinen- oder ähnlichen </w:t>
            </w:r>
          </w:p>
          <w:p w:rsidR="00EB31FC" w:rsidRDefault="00D37C63" w:rsidP="006F0BF3">
            <w:pPr>
              <w:tabs>
                <w:tab w:val="left" w:pos="306"/>
              </w:tabs>
            </w:pPr>
            <w:r w:rsidRPr="006F0BF3">
              <w:rPr>
                <w:rFonts w:cs="Arial"/>
                <w:sz w:val="16"/>
                <w:szCs w:val="16"/>
              </w:rPr>
              <w:tab/>
            </w:r>
            <w:r w:rsidR="00EB31FC" w:rsidRPr="006F0BF3">
              <w:rPr>
                <w:rFonts w:cs="Arial"/>
                <w:sz w:val="16"/>
                <w:szCs w:val="16"/>
              </w:rPr>
              <w:t>Räumen sowie an sonstigen der Öffentlichkeit zugänglichen Orten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B31FC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DD52E8" w:rsidTr="006F0BF3">
        <w:trPr>
          <w:trHeight w:val="466"/>
        </w:trPr>
        <w:tc>
          <w:tcPr>
            <w:tcW w:w="3256" w:type="dxa"/>
            <w:shd w:val="clear" w:color="auto" w:fill="E7E6E6"/>
            <w:vAlign w:val="center"/>
          </w:tcPr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Geräte </w:t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mit</w:t>
            </w:r>
            <w:r w:rsidRPr="006F0BF3">
              <w:rPr>
                <w:rFonts w:cs="Arial"/>
                <w:sz w:val="16"/>
                <w:szCs w:val="16"/>
              </w:rPr>
              <w:t xml:space="preserve"> Gewinnmöglichkeit</w:t>
            </w:r>
          </w:p>
        </w:tc>
        <w:tc>
          <w:tcPr>
            <w:tcW w:w="850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31FC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34" w:type="dxa"/>
            <w:shd w:val="clear" w:color="auto" w:fill="auto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  <w:r>
              <w:t>18 v. H.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31FC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50" w:type="dxa"/>
            <w:vMerge/>
            <w:shd w:val="clear" w:color="auto" w:fill="FFFFFF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</w:tr>
      <w:tr w:rsidR="00DD52E8" w:rsidTr="006F0BF3">
        <w:tc>
          <w:tcPr>
            <w:tcW w:w="3256" w:type="dxa"/>
            <w:shd w:val="clear" w:color="auto" w:fill="E7E6E6"/>
            <w:vAlign w:val="center"/>
          </w:tcPr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Geräte </w:t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mit</w:t>
            </w:r>
            <w:r w:rsidRPr="006F0BF3">
              <w:rPr>
                <w:rFonts w:cs="Arial"/>
                <w:sz w:val="16"/>
                <w:szCs w:val="16"/>
              </w:rPr>
              <w:t xml:space="preserve"> Gewinnmöglichkeit </w:t>
            </w:r>
          </w:p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(negatives Einspielergebnis bzw. </w:t>
            </w:r>
            <w:r w:rsidR="00DD52E8" w:rsidRPr="006F0BF3">
              <w:rPr>
                <w:rFonts w:cs="Arial"/>
                <w:sz w:val="16"/>
                <w:szCs w:val="16"/>
              </w:rPr>
              <w:tab/>
            </w:r>
            <w:r w:rsidRPr="006F0BF3">
              <w:rPr>
                <w:rFonts w:cs="Arial"/>
                <w:sz w:val="16"/>
                <w:szCs w:val="16"/>
              </w:rPr>
              <w:t>Mindestsatz)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31FC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01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  <w:r>
              <w:t>20,00*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31FC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50" w:type="dxa"/>
            <w:vMerge/>
            <w:shd w:val="clear" w:color="auto" w:fill="FFFFFF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</w:tr>
      <w:tr w:rsidR="00DD52E8" w:rsidTr="006F0BF3">
        <w:trPr>
          <w:trHeight w:val="552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B31FC" w:rsidRPr="006F0BF3" w:rsidRDefault="00EB31FC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ab/>
              <w:t xml:space="preserve">Geräte </w:t>
            </w:r>
            <w:r w:rsidRPr="006F0BF3">
              <w:rPr>
                <w:rFonts w:cs="Arial"/>
                <w:b/>
                <w:sz w:val="16"/>
                <w:szCs w:val="16"/>
                <w:u w:val="single"/>
              </w:rPr>
              <w:t>ohne</w:t>
            </w:r>
            <w:r w:rsidRPr="006F0BF3">
              <w:rPr>
                <w:rFonts w:cs="Arial"/>
                <w:sz w:val="16"/>
                <w:szCs w:val="16"/>
              </w:rPr>
              <w:t xml:space="preserve"> Gewinnmöglichkeit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1FC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1FC" w:rsidRDefault="00EB31FC" w:rsidP="006F0BF3">
            <w:pPr>
              <w:tabs>
                <w:tab w:val="left" w:pos="306"/>
              </w:tabs>
            </w:pPr>
            <w:r>
              <w:t>20,00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1FC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B31FC" w:rsidRDefault="00EB31FC" w:rsidP="006F0BF3">
            <w:pPr>
              <w:tabs>
                <w:tab w:val="left" w:pos="306"/>
              </w:tabs>
            </w:pPr>
          </w:p>
        </w:tc>
      </w:tr>
      <w:tr w:rsidR="00DD52E8" w:rsidTr="00E669F8">
        <w:tc>
          <w:tcPr>
            <w:tcW w:w="3256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Pr="006F0BF3" w:rsidRDefault="002047ED" w:rsidP="006F0BF3">
            <w:pPr>
              <w:tabs>
                <w:tab w:val="left" w:pos="306"/>
              </w:tabs>
              <w:rPr>
                <w:rFonts w:cs="Arial"/>
                <w:sz w:val="16"/>
                <w:szCs w:val="16"/>
              </w:rPr>
            </w:pPr>
            <w:r w:rsidRPr="006F0BF3">
              <w:rPr>
                <w:rFonts w:cs="Arial"/>
                <w:sz w:val="16"/>
                <w:szCs w:val="16"/>
              </w:rPr>
              <w:t>3.</w:t>
            </w:r>
            <w:r w:rsidRPr="006F0BF3">
              <w:rPr>
                <w:rFonts w:cs="Arial"/>
                <w:sz w:val="16"/>
                <w:szCs w:val="16"/>
              </w:rPr>
              <w:tab/>
              <w:t xml:space="preserve">Geräte, mit denen sexuelle </w:t>
            </w:r>
            <w:r w:rsidR="00DD52E8" w:rsidRPr="006F0BF3">
              <w:rPr>
                <w:rFonts w:cs="Arial"/>
                <w:sz w:val="16"/>
                <w:szCs w:val="16"/>
              </w:rPr>
              <w:tab/>
            </w:r>
            <w:r w:rsidRPr="006F0BF3">
              <w:rPr>
                <w:rFonts w:cs="Arial"/>
                <w:sz w:val="16"/>
                <w:szCs w:val="16"/>
              </w:rPr>
              <w:t xml:space="preserve">Handlungen oder Gewalttätigkeiten </w:t>
            </w:r>
            <w:r w:rsidR="00DD52E8" w:rsidRPr="006F0BF3">
              <w:rPr>
                <w:rFonts w:cs="Arial"/>
                <w:sz w:val="16"/>
                <w:szCs w:val="16"/>
              </w:rPr>
              <w:tab/>
            </w:r>
            <w:r w:rsidRPr="006F0BF3">
              <w:rPr>
                <w:rFonts w:cs="Arial"/>
                <w:sz w:val="16"/>
                <w:szCs w:val="16"/>
              </w:rPr>
              <w:t xml:space="preserve">dargestellt werden oder die eine </w:t>
            </w:r>
            <w:r w:rsidR="00DD52E8" w:rsidRPr="006F0BF3">
              <w:rPr>
                <w:rFonts w:cs="Arial"/>
                <w:sz w:val="16"/>
                <w:szCs w:val="16"/>
              </w:rPr>
              <w:tab/>
            </w:r>
            <w:r w:rsidRPr="006F0BF3">
              <w:rPr>
                <w:rFonts w:cs="Arial"/>
                <w:sz w:val="16"/>
                <w:szCs w:val="16"/>
              </w:rPr>
              <w:t xml:space="preserve">Verherrlichung oder Verharmlosung </w:t>
            </w:r>
            <w:r w:rsidR="00DD52E8" w:rsidRPr="006F0BF3">
              <w:rPr>
                <w:rFonts w:cs="Arial"/>
                <w:sz w:val="16"/>
                <w:szCs w:val="16"/>
              </w:rPr>
              <w:tab/>
            </w:r>
            <w:r w:rsidRPr="006F0BF3">
              <w:rPr>
                <w:rFonts w:cs="Arial"/>
                <w:sz w:val="16"/>
                <w:szCs w:val="16"/>
              </w:rPr>
              <w:t xml:space="preserve">des </w:t>
            </w:r>
            <w:r w:rsidRPr="006F0BF3">
              <w:rPr>
                <w:rFonts w:cs="Arial"/>
                <w:sz w:val="16"/>
                <w:szCs w:val="16"/>
              </w:rPr>
              <w:tab/>
              <w:t xml:space="preserve">Krieges zum Gegenstand haben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7ED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Default="002047ED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2047ED" w:rsidRDefault="002047ED" w:rsidP="006F0BF3">
            <w:pPr>
              <w:tabs>
                <w:tab w:val="left" w:pos="306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7ED" w:rsidRDefault="00EB31FC" w:rsidP="006F0BF3">
            <w:pPr>
              <w:tabs>
                <w:tab w:val="left" w:pos="306"/>
              </w:tabs>
            </w:pPr>
            <w:r>
              <w:t>200,00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7ED" w:rsidRDefault="00E669F8" w:rsidP="00E669F8">
            <w:pPr>
              <w:tabs>
                <w:tab w:val="left" w:pos="306"/>
              </w:tabs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7ED" w:rsidRDefault="00E669F8" w:rsidP="006F0BF3">
            <w:pPr>
              <w:tabs>
                <w:tab w:val="left" w:pos="306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D37C63" w:rsidTr="006F0BF3">
        <w:trPr>
          <w:trHeight w:val="523"/>
        </w:trPr>
        <w:tc>
          <w:tcPr>
            <w:tcW w:w="3256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D37C63" w:rsidRPr="00EB31FC" w:rsidRDefault="00D37C63" w:rsidP="006F0BF3">
            <w:pPr>
              <w:tabs>
                <w:tab w:val="left" w:pos="306"/>
              </w:tabs>
            </w:pPr>
            <w:r w:rsidRPr="00EB31FC">
              <w:t>*Mindestsätze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D37C63" w:rsidRPr="006F0BF3" w:rsidRDefault="00D37C63" w:rsidP="006F0BF3">
            <w:pPr>
              <w:tabs>
                <w:tab w:val="left" w:pos="306"/>
              </w:tabs>
              <w:jc w:val="right"/>
              <w:rPr>
                <w:b/>
                <w:sz w:val="24"/>
                <w:szCs w:val="24"/>
              </w:rPr>
            </w:pPr>
            <w:r w:rsidRPr="006F0BF3">
              <w:rPr>
                <w:b/>
                <w:sz w:val="24"/>
                <w:szCs w:val="24"/>
              </w:rPr>
              <w:t>Gesamtbetrag: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D37C63" w:rsidRPr="006F0BF3" w:rsidRDefault="00E669F8" w:rsidP="00E669F8">
            <w:pPr>
              <w:tabs>
                <w:tab w:val="left" w:pos="306"/>
              </w:tabs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D37C63" w:rsidRDefault="00D37C63" w:rsidP="006F0BF3">
            <w:pPr>
              <w:tabs>
                <w:tab w:val="left" w:pos="306"/>
              </w:tabs>
            </w:pPr>
          </w:p>
        </w:tc>
      </w:tr>
    </w:tbl>
    <w:p w:rsidR="00FA141C" w:rsidRPr="00D37C63" w:rsidRDefault="00FA141C">
      <w:pPr>
        <w:rPr>
          <w:sz w:val="12"/>
          <w:szCs w:val="12"/>
        </w:rPr>
      </w:pPr>
    </w:p>
    <w:p w:rsidR="00EB31FC" w:rsidRPr="00EB31FC" w:rsidRDefault="00EB31FC" w:rsidP="00D37C63">
      <w:pPr>
        <w:ind w:right="139"/>
        <w:jc w:val="both"/>
        <w:rPr>
          <w:rFonts w:cs="Arial"/>
          <w:sz w:val="16"/>
          <w:szCs w:val="16"/>
        </w:rPr>
      </w:pPr>
      <w:r w:rsidRPr="00EB31FC">
        <w:rPr>
          <w:rFonts w:cs="Arial"/>
          <w:sz w:val="16"/>
          <w:szCs w:val="16"/>
        </w:rPr>
        <w:t>Die vorstehende Vergnügungsteueranmeldung erfolgt auf Grund § 13 der Vergnügungsteuersatzung der Verbandsgemeinde Kirchheim</w:t>
      </w:r>
      <w:r w:rsidRPr="00EB31FC">
        <w:rPr>
          <w:rFonts w:cs="Arial"/>
          <w:sz w:val="16"/>
          <w:szCs w:val="16"/>
        </w:rPr>
        <w:softHyphen/>
        <w:t xml:space="preserve">bolanden vom 01.12.2011 sowie der Änderungssatzung vom 07.12.2016. Die vollständig ausgefüllte und unterschriebene Anmeldung muss bis spätestens </w:t>
      </w:r>
      <w:r w:rsidRPr="00EB31FC">
        <w:rPr>
          <w:rFonts w:cs="Arial"/>
          <w:sz w:val="16"/>
          <w:szCs w:val="16"/>
          <w:u w:val="single"/>
        </w:rPr>
        <w:t>zum 15. Tag nach Ablauf eines Kalendervierteljahres (Quartals)</w:t>
      </w:r>
      <w:r w:rsidRPr="00EB31FC">
        <w:rPr>
          <w:rFonts w:cs="Arial"/>
          <w:sz w:val="16"/>
          <w:szCs w:val="16"/>
        </w:rPr>
        <w:t xml:space="preserve"> im Original bei der Verbandsgemeinde Kirchheimbolanden eingegangen sein. </w:t>
      </w:r>
      <w:r w:rsidRPr="00EB31FC">
        <w:rPr>
          <w:rFonts w:cs="Arial"/>
          <w:b/>
          <w:sz w:val="16"/>
          <w:szCs w:val="16"/>
        </w:rPr>
        <w:t>Gleichzeitig ist die errechnete Steuer, unter Angabe des Kassenkontos, an die Verbandsgemeinde Kirchheimbolanden zu entrichten.</w:t>
      </w:r>
      <w:r w:rsidRPr="00EB31FC">
        <w:rPr>
          <w:rFonts w:cs="Arial"/>
          <w:sz w:val="16"/>
          <w:szCs w:val="16"/>
        </w:rPr>
        <w:t xml:space="preserve"> Die Verbandsgemeinde kann jederzeit Zählwerk-Ausdrucke für den jeweiligen Abrechnungszeitraum anfordern, die mindestens die in § 7 Abs. 2 der Satzung genannten Angaben enthalten müssen. Soweit die Verbandsgemeinde nicht durch Steuerbescheid etwas Anderes festsetzt, gilt die Steueranmeldung als Steuer</w:t>
      </w:r>
      <w:r w:rsidRPr="00EB31FC">
        <w:rPr>
          <w:rFonts w:cs="Arial"/>
          <w:sz w:val="16"/>
          <w:szCs w:val="16"/>
        </w:rPr>
        <w:softHyphen/>
        <w:t>festsetzung unter dem Vorbehalt der Nachprüfung.</w:t>
      </w:r>
    </w:p>
    <w:p w:rsidR="00EB31FC" w:rsidRPr="00EB31FC" w:rsidRDefault="00EB31FC" w:rsidP="00EB31FC">
      <w:pPr>
        <w:ind w:right="282"/>
        <w:jc w:val="both"/>
        <w:rPr>
          <w:rFonts w:cs="Arial"/>
          <w:sz w:val="12"/>
          <w:szCs w:val="12"/>
        </w:rPr>
      </w:pPr>
    </w:p>
    <w:p w:rsidR="00EB31FC" w:rsidRPr="00EB31FC" w:rsidRDefault="00EB31FC" w:rsidP="00EB31FC">
      <w:pPr>
        <w:rPr>
          <w:rFonts w:cs="Arial"/>
          <w:sz w:val="16"/>
          <w:szCs w:val="16"/>
        </w:rPr>
      </w:pPr>
      <w:r w:rsidRPr="00EB31FC">
        <w:rPr>
          <w:rFonts w:cs="Arial"/>
          <w:sz w:val="16"/>
          <w:szCs w:val="16"/>
        </w:rPr>
        <w:t>Ich versichere, die Angaben in dieser Steuererklärung wahrheitsgemäß nach bestem Wissen und Gewissen gemacht zu haben</w:t>
      </w:r>
    </w:p>
    <w:p w:rsidR="00EB31FC" w:rsidRPr="00EB31FC" w:rsidRDefault="00EB31FC" w:rsidP="00EB31FC">
      <w:pPr>
        <w:rPr>
          <w:rFonts w:cs="Arial"/>
          <w:sz w:val="12"/>
          <w:szCs w:val="12"/>
        </w:rPr>
      </w:pPr>
    </w:p>
    <w:p w:rsidR="00EB31FC" w:rsidRPr="00EB31FC" w:rsidRDefault="00EB31FC" w:rsidP="00EB31FC">
      <w:pPr>
        <w:rPr>
          <w:rFonts w:cs="Arial"/>
          <w:sz w:val="16"/>
          <w:szCs w:val="16"/>
        </w:rPr>
      </w:pPr>
      <w:r w:rsidRPr="00EB31FC"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8" w:name="Text1"/>
      <w:r w:rsidRPr="00EB31FC">
        <w:rPr>
          <w:rFonts w:cs="Arial"/>
          <w:sz w:val="16"/>
          <w:szCs w:val="16"/>
        </w:rPr>
        <w:instrText xml:space="preserve"> FORMTEXT </w:instrText>
      </w:r>
      <w:r w:rsidRPr="00EB31FC">
        <w:rPr>
          <w:rFonts w:cs="Arial"/>
          <w:sz w:val="16"/>
          <w:szCs w:val="16"/>
        </w:rPr>
      </w:r>
      <w:r w:rsidRPr="00EB31FC">
        <w:rPr>
          <w:rFonts w:cs="Arial"/>
          <w:sz w:val="16"/>
          <w:szCs w:val="16"/>
        </w:rPr>
        <w:fldChar w:fldCharType="separate"/>
      </w:r>
      <w:r w:rsidRPr="00EB31FC">
        <w:rPr>
          <w:rFonts w:cs="Arial"/>
          <w:noProof/>
          <w:sz w:val="16"/>
          <w:szCs w:val="16"/>
        </w:rPr>
        <w:t> </w:t>
      </w:r>
      <w:r w:rsidRPr="00EB31FC">
        <w:rPr>
          <w:rFonts w:cs="Arial"/>
          <w:noProof/>
          <w:sz w:val="16"/>
          <w:szCs w:val="16"/>
        </w:rPr>
        <w:t> </w:t>
      </w:r>
      <w:r w:rsidRPr="00EB31FC">
        <w:rPr>
          <w:rFonts w:cs="Arial"/>
          <w:noProof/>
          <w:sz w:val="16"/>
          <w:szCs w:val="16"/>
        </w:rPr>
        <w:t> </w:t>
      </w:r>
      <w:r w:rsidRPr="00EB31FC">
        <w:rPr>
          <w:rFonts w:cs="Arial"/>
          <w:noProof/>
          <w:sz w:val="16"/>
          <w:szCs w:val="16"/>
        </w:rPr>
        <w:t> </w:t>
      </w:r>
      <w:r w:rsidRPr="00EB31FC">
        <w:rPr>
          <w:rFonts w:cs="Arial"/>
          <w:noProof/>
          <w:sz w:val="16"/>
          <w:szCs w:val="16"/>
        </w:rPr>
        <w:t> </w:t>
      </w:r>
      <w:r w:rsidRPr="00EB31FC">
        <w:rPr>
          <w:rFonts w:cs="Arial"/>
          <w:sz w:val="16"/>
          <w:szCs w:val="16"/>
        </w:rPr>
        <w:fldChar w:fldCharType="end"/>
      </w:r>
      <w:bookmarkEnd w:id="28"/>
    </w:p>
    <w:p w:rsidR="00EB31FC" w:rsidRPr="00EB31FC" w:rsidRDefault="00EB31FC" w:rsidP="00EB31FC">
      <w:pPr>
        <w:tabs>
          <w:tab w:val="left" w:pos="6237"/>
        </w:tabs>
        <w:rPr>
          <w:rFonts w:cs="Arial"/>
          <w:sz w:val="16"/>
          <w:szCs w:val="16"/>
        </w:rPr>
      </w:pPr>
      <w:r w:rsidRPr="00EB31FC">
        <w:rPr>
          <w:rFonts w:cs="Arial"/>
          <w:sz w:val="16"/>
          <w:szCs w:val="16"/>
        </w:rPr>
        <w:t>_______________________</w:t>
      </w:r>
      <w:r w:rsidR="006F0BF3">
        <w:rPr>
          <w:rFonts w:cs="Arial"/>
          <w:sz w:val="16"/>
          <w:szCs w:val="16"/>
        </w:rPr>
        <w:t>____________</w:t>
      </w:r>
      <w:r w:rsidRPr="00EB31FC">
        <w:rPr>
          <w:rFonts w:cs="Arial"/>
          <w:sz w:val="16"/>
          <w:szCs w:val="16"/>
        </w:rPr>
        <w:t>_____</w:t>
      </w:r>
      <w:r w:rsidRPr="00EB31FC">
        <w:rPr>
          <w:rFonts w:cs="Arial"/>
          <w:sz w:val="16"/>
          <w:szCs w:val="16"/>
        </w:rPr>
        <w:tab/>
        <w:t>_____________________________________</w:t>
      </w:r>
    </w:p>
    <w:p w:rsidR="00EB31FC" w:rsidRPr="00EB31FC" w:rsidRDefault="00EB31FC" w:rsidP="00EB31FC">
      <w:pPr>
        <w:tabs>
          <w:tab w:val="left" w:pos="6237"/>
        </w:tabs>
        <w:rPr>
          <w:rFonts w:cs="Arial"/>
          <w:sz w:val="16"/>
          <w:szCs w:val="16"/>
        </w:rPr>
      </w:pPr>
      <w:r w:rsidRPr="00EB31FC">
        <w:rPr>
          <w:rFonts w:cs="Arial"/>
          <w:sz w:val="16"/>
          <w:szCs w:val="16"/>
        </w:rPr>
        <w:t>Ort, Datum</w:t>
      </w:r>
      <w:r w:rsidRPr="00EB31FC">
        <w:rPr>
          <w:rFonts w:cs="Arial"/>
          <w:sz w:val="16"/>
          <w:szCs w:val="16"/>
        </w:rPr>
        <w:tab/>
        <w:t>Unterschrift</w:t>
      </w:r>
    </w:p>
    <w:p w:rsidR="00D37C63" w:rsidRDefault="00D37C63" w:rsidP="006F0BF3">
      <w:pPr>
        <w:pBdr>
          <w:bottom w:val="single" w:sz="2" w:space="1" w:color="auto"/>
        </w:pBdr>
        <w:tabs>
          <w:tab w:val="left" w:pos="1843"/>
          <w:tab w:val="left" w:pos="3402"/>
          <w:tab w:val="left" w:pos="3969"/>
          <w:tab w:val="left" w:pos="6237"/>
          <w:tab w:val="left" w:pos="7938"/>
        </w:tabs>
        <w:rPr>
          <w:rFonts w:cs="Arial"/>
          <w:sz w:val="14"/>
          <w:szCs w:val="14"/>
          <w:u w:val="single"/>
        </w:rPr>
      </w:pPr>
    </w:p>
    <w:p w:rsidR="00E73973" w:rsidRDefault="00E73973" w:rsidP="00E73973">
      <w:pPr>
        <w:tabs>
          <w:tab w:val="left" w:pos="1843"/>
          <w:tab w:val="left" w:pos="3402"/>
          <w:tab w:val="left" w:pos="3969"/>
          <w:tab w:val="left" w:pos="6237"/>
          <w:tab w:val="left" w:pos="7938"/>
        </w:tabs>
        <w:rPr>
          <w:rFonts w:cs="Arial"/>
          <w:sz w:val="14"/>
          <w:szCs w:val="14"/>
          <w:u w:val="single"/>
        </w:rPr>
      </w:pPr>
      <w:r>
        <w:rPr>
          <w:rFonts w:cs="Arial"/>
          <w:sz w:val="14"/>
          <w:szCs w:val="14"/>
          <w:u w:val="single"/>
        </w:rPr>
        <w:t>Öffnungszeiten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  <w:u w:val="single"/>
        </w:rPr>
        <w:t>Bank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  <w:u w:val="single"/>
        </w:rPr>
        <w:t>BIC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  <w:u w:val="single"/>
        </w:rPr>
        <w:t>IBAN</w:t>
      </w:r>
    </w:p>
    <w:p w:rsidR="00E73973" w:rsidRDefault="00E73973" w:rsidP="00E73973">
      <w:pPr>
        <w:tabs>
          <w:tab w:val="left" w:pos="1843"/>
          <w:tab w:val="left" w:pos="3402"/>
          <w:tab w:val="left" w:pos="3969"/>
          <w:tab w:val="left" w:pos="6237"/>
          <w:tab w:val="left" w:pos="7938"/>
        </w:tabs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Montag – Freitag </w:t>
      </w:r>
      <w:r>
        <w:rPr>
          <w:rFonts w:cs="Arial"/>
          <w:sz w:val="14"/>
          <w:szCs w:val="14"/>
        </w:rPr>
        <w:tab/>
        <w:t>08:00 – 12:00 Uhr</w:t>
      </w:r>
      <w:r>
        <w:rPr>
          <w:rFonts w:cs="Arial"/>
          <w:sz w:val="14"/>
          <w:szCs w:val="14"/>
        </w:rPr>
        <w:tab/>
      </w:r>
      <w:r>
        <w:rPr>
          <w:rFonts w:cs="Arial"/>
          <w:sz w:val="16"/>
          <w:szCs w:val="14"/>
        </w:rPr>
        <w:tab/>
      </w:r>
      <w:r>
        <w:rPr>
          <w:rFonts w:cs="Arial"/>
          <w:sz w:val="14"/>
          <w:szCs w:val="14"/>
        </w:rPr>
        <w:t>Volksbank Alzey-Worms</w:t>
      </w:r>
      <w:r>
        <w:rPr>
          <w:rFonts w:cs="Arial"/>
          <w:sz w:val="14"/>
          <w:szCs w:val="14"/>
        </w:rPr>
        <w:tab/>
        <w:t>GENODE61AZY</w:t>
      </w:r>
      <w:r>
        <w:rPr>
          <w:rFonts w:cs="Arial"/>
          <w:sz w:val="14"/>
          <w:szCs w:val="14"/>
        </w:rPr>
        <w:tab/>
        <w:t>DE73 5509 1200 0010 0648 05</w:t>
      </w:r>
    </w:p>
    <w:p w:rsidR="00E73973" w:rsidRDefault="00E73973" w:rsidP="00E73973">
      <w:pPr>
        <w:tabs>
          <w:tab w:val="left" w:pos="1843"/>
          <w:tab w:val="left" w:pos="3402"/>
          <w:tab w:val="left" w:pos="3969"/>
          <w:tab w:val="left" w:pos="6237"/>
          <w:tab w:val="left" w:pos="7938"/>
        </w:tabs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Montag und Dienstag</w:t>
      </w:r>
      <w:r>
        <w:rPr>
          <w:rFonts w:cs="Arial"/>
          <w:sz w:val="14"/>
          <w:szCs w:val="14"/>
        </w:rPr>
        <w:tab/>
        <w:t>14:00 – 16:00 Uhr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  <w:t>Sparkasse Donnersberg</w:t>
      </w:r>
      <w:r>
        <w:rPr>
          <w:rFonts w:cs="Arial"/>
          <w:sz w:val="14"/>
          <w:szCs w:val="14"/>
        </w:rPr>
        <w:tab/>
        <w:t>MALADE51ROK</w:t>
      </w:r>
      <w:r>
        <w:rPr>
          <w:rFonts w:cs="Arial"/>
          <w:sz w:val="14"/>
          <w:szCs w:val="14"/>
        </w:rPr>
        <w:tab/>
        <w:t>DE33 5405 1990 0000 0073 77</w:t>
      </w:r>
    </w:p>
    <w:p w:rsidR="007945AE" w:rsidRDefault="00E73973" w:rsidP="00E73973">
      <w:pPr>
        <w:tabs>
          <w:tab w:val="left" w:pos="1843"/>
          <w:tab w:val="left" w:pos="3402"/>
          <w:tab w:val="left" w:pos="3969"/>
          <w:tab w:val="left" w:pos="6237"/>
          <w:tab w:val="left" w:pos="7938"/>
        </w:tabs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Donnerstag</w:t>
      </w:r>
      <w:r>
        <w:rPr>
          <w:rFonts w:cs="Arial"/>
          <w:sz w:val="14"/>
          <w:szCs w:val="14"/>
        </w:rPr>
        <w:tab/>
        <w:t>14:00 – 18:00 Uhr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</w:p>
    <w:p w:rsidR="00EB31FC" w:rsidRDefault="00E73973" w:rsidP="00E73973">
      <w:pPr>
        <w:tabs>
          <w:tab w:val="left" w:pos="1843"/>
          <w:tab w:val="left" w:pos="3402"/>
          <w:tab w:val="left" w:pos="3969"/>
          <w:tab w:val="left" w:pos="6237"/>
          <w:tab w:val="left" w:pos="7938"/>
        </w:tabs>
      </w:pPr>
      <w:r>
        <w:rPr>
          <w:rFonts w:cs="Arial"/>
          <w:sz w:val="14"/>
          <w:szCs w:val="14"/>
        </w:rPr>
        <w:t>Gläubiger-Identifikationsnummer:</w:t>
      </w:r>
      <w:r w:rsidR="007945AE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DE12VGV00000027980</w:t>
      </w:r>
    </w:p>
    <w:sectPr w:rsidR="00EB31FC" w:rsidSect="00DD52E8">
      <w:pgSz w:w="11906" w:h="16838"/>
      <w:pgMar w:top="454" w:right="851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C55CD"/>
    <w:multiLevelType w:val="hybridMultilevel"/>
    <w:tmpl w:val="0FB286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qLsqFgm+r0g3yTNmsnzkjzGGRov67Ejh3hkmfnECixTukWIIzituV2E1Z1r7V/JUnb0psjvuw0zNUey8HMKPw==" w:salt="MDt8xp5CU8z8LEkHv0it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1"/>
    <w:rsid w:val="00167ED2"/>
    <w:rsid w:val="002047ED"/>
    <w:rsid w:val="0025463F"/>
    <w:rsid w:val="002C6D14"/>
    <w:rsid w:val="002C7A0F"/>
    <w:rsid w:val="006F0BF3"/>
    <w:rsid w:val="0078236F"/>
    <w:rsid w:val="007945AE"/>
    <w:rsid w:val="00812CD1"/>
    <w:rsid w:val="00851F68"/>
    <w:rsid w:val="00A97AB1"/>
    <w:rsid w:val="00B961EC"/>
    <w:rsid w:val="00BE6488"/>
    <w:rsid w:val="00D22CC6"/>
    <w:rsid w:val="00D345DC"/>
    <w:rsid w:val="00D37C63"/>
    <w:rsid w:val="00DD52E8"/>
    <w:rsid w:val="00E535A9"/>
    <w:rsid w:val="00E669F8"/>
    <w:rsid w:val="00E73973"/>
    <w:rsid w:val="00EB31FC"/>
    <w:rsid w:val="00EC6241"/>
    <w:rsid w:val="00EC6C14"/>
    <w:rsid w:val="00F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29E5CB-851B-41FF-86D9-72D9865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table" w:styleId="Tabellenraster">
    <w:name w:val="Table Grid"/>
    <w:basedOn w:val="NormaleTabelle"/>
    <w:uiPriority w:val="39"/>
    <w:rsid w:val="00812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14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BF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F0BF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945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Kirchheimbolanden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StrockAn</dc:creator>
  <cp:keywords/>
  <cp:lastModifiedBy>StrockAn</cp:lastModifiedBy>
  <cp:revision>2</cp:revision>
  <cp:lastPrinted>2018-02-12T11:47:00Z</cp:lastPrinted>
  <dcterms:created xsi:type="dcterms:W3CDTF">2021-04-12T07:02:00Z</dcterms:created>
  <dcterms:modified xsi:type="dcterms:W3CDTF">2021-04-12T07:02:00Z</dcterms:modified>
</cp:coreProperties>
</file>